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BC0" w:rsidRDefault="00E32A51">
      <w:pPr>
        <w:spacing w:after="120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</w:t>
      </w:r>
    </w:p>
    <w:p w:rsidR="004A0BC0" w:rsidRDefault="00E32A51">
      <w:pPr>
        <w:pStyle w:val="a4"/>
        <w:jc w:val="center"/>
        <w:rPr>
          <w:rFonts w:cs="Times New Roman"/>
          <w:sz w:val="26"/>
          <w:szCs w:val="26"/>
          <w:lang w:bidi="ru-RU"/>
        </w:rPr>
      </w:pPr>
      <w:r>
        <w:rPr>
          <w:rFonts w:cs="Times New Roman"/>
          <w:sz w:val="26"/>
          <w:szCs w:val="26"/>
        </w:rPr>
        <w:t xml:space="preserve">к обсуждению </w:t>
      </w:r>
      <w:r>
        <w:rPr>
          <w:rFonts w:cs="Times New Roman"/>
          <w:sz w:val="26"/>
          <w:szCs w:val="26"/>
          <w:u w:val="single"/>
        </w:rPr>
        <w:t>предполагаемого</w:t>
      </w:r>
      <w:r>
        <w:rPr>
          <w:rFonts w:cs="Times New Roman"/>
          <w:sz w:val="26"/>
          <w:szCs w:val="26"/>
        </w:rPr>
        <w:t xml:space="preserve"> проекта постановления администрации </w:t>
      </w:r>
      <w:proofErr w:type="spellStart"/>
      <w:r>
        <w:rPr>
          <w:rFonts w:cs="Times New Roman"/>
          <w:sz w:val="26"/>
          <w:szCs w:val="26"/>
        </w:rPr>
        <w:t>Сорочинского</w:t>
      </w:r>
      <w:proofErr w:type="spellEnd"/>
      <w:r>
        <w:rPr>
          <w:rFonts w:cs="Times New Roman"/>
          <w:sz w:val="26"/>
          <w:szCs w:val="26"/>
        </w:rPr>
        <w:t xml:space="preserve"> муниципального округа </w:t>
      </w:r>
      <w:r>
        <w:rPr>
          <w:rFonts w:cs="Times New Roman"/>
          <w:sz w:val="26"/>
          <w:szCs w:val="26"/>
          <w:lang w:bidi="ru-RU"/>
        </w:rPr>
        <w:t xml:space="preserve">«Об утверждении Положения о порядке отнесения земель к землям особо охраняемых территорий и объектов местного значения, их </w:t>
      </w:r>
      <w:r>
        <w:rPr>
          <w:rFonts w:cs="Times New Roman"/>
          <w:sz w:val="26"/>
          <w:szCs w:val="26"/>
          <w:lang w:bidi="ru-RU"/>
        </w:rPr>
        <w:t xml:space="preserve">использования и охраны на территории </w:t>
      </w:r>
      <w:proofErr w:type="spellStart"/>
      <w:r>
        <w:rPr>
          <w:rFonts w:cs="Times New Roman"/>
          <w:sz w:val="26"/>
          <w:szCs w:val="26"/>
          <w:lang w:bidi="ru-RU"/>
        </w:rPr>
        <w:t>Сорочинского</w:t>
      </w:r>
      <w:proofErr w:type="spellEnd"/>
      <w:r>
        <w:rPr>
          <w:rFonts w:cs="Times New Roman"/>
          <w:sz w:val="26"/>
          <w:szCs w:val="26"/>
          <w:lang w:bidi="ru-RU"/>
        </w:rPr>
        <w:t xml:space="preserve"> муниципального округа Оренбургской области»</w:t>
      </w:r>
    </w:p>
    <w:p w:rsidR="004A0BC0" w:rsidRDefault="004A0BC0">
      <w:pPr>
        <w:pStyle w:val="a4"/>
        <w:jc w:val="center"/>
        <w:rPr>
          <w:rFonts w:cs="Times New Roman"/>
          <w:sz w:val="26"/>
          <w:szCs w:val="26"/>
        </w:rPr>
      </w:pP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проведения оценки регулирующего воздействия,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от 25.02.2025 года № 225-п, раз</w:t>
      </w:r>
      <w:r>
        <w:rPr>
          <w:rFonts w:ascii="Times New Roman" w:hAnsi="Times New Roman" w:cs="Times New Roman"/>
          <w:sz w:val="26"/>
          <w:szCs w:val="26"/>
        </w:rPr>
        <w:t xml:space="preserve">работан в соответствии с постановлением Правительства Оренбургской области от 11.05.2016 №322-п «О порядке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проведения оценки регулирующего воздействия  проектов нормативных правовых актов Оренбургской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области,  оценки фактического воздействия и экспертизы </w:t>
      </w:r>
      <w:r>
        <w:rPr>
          <w:rFonts w:ascii="Times New Roman" w:hAnsi="Times New Roman" w:cs="Times New Roman"/>
          <w:sz w:val="26"/>
          <w:szCs w:val="26"/>
        </w:rPr>
        <w:t>нормативных правовых актов Оренбургской области».</w:t>
      </w:r>
    </w:p>
    <w:p w:rsidR="004A0BC0" w:rsidRDefault="00E32A5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Courier New" w:hAnsi="Times New Roman" w:cs="Times New Roman"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начата работа по рассмотрению проекта </w:t>
      </w:r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постановления администрации </w:t>
      </w:r>
      <w:proofErr w:type="spellStart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 муниципального округа Оренбургской области «Об утверждении Положения о порядке отнесения земель к землям особ</w:t>
      </w:r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о охраняемых территорий и объектов местного значения, их использования и охраны на территории </w:t>
      </w:r>
      <w:proofErr w:type="spellStart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 муниципального округа Оренбургской области». </w:t>
      </w:r>
    </w:p>
    <w:p w:rsidR="004A0BC0" w:rsidRDefault="00E32A51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Проект постановления разработан в соответствии со статьями 94-100  Земельного кодекса Российской Федера</w:t>
      </w:r>
      <w:r>
        <w:rPr>
          <w:rFonts w:ascii="Times New Roman" w:hAnsi="Times New Roman" w:cs="Times New Roman"/>
          <w:sz w:val="26"/>
          <w:szCs w:val="26"/>
        </w:rPr>
        <w:t>ции, Федеральным законом от 20.03.2025 N 33-ФЗ «Об общих принципах организации местного самоуправления в единой системе публичной власти», Федеральным законом от 21.12.2004 № 172-ФЗ «О переводе земель или земельных участков из одной категории в другую», Фе</w:t>
      </w:r>
      <w:r>
        <w:rPr>
          <w:rFonts w:ascii="Times New Roman" w:hAnsi="Times New Roman" w:cs="Times New Roman"/>
          <w:sz w:val="26"/>
          <w:szCs w:val="26"/>
        </w:rPr>
        <w:t>деральным законом от 14.03.1995  № 33-ФЗ «Об особо охраняемых природных территориях», руководствуясь статьями 17, 20, 45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Устава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Оренбургской области.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пунктом 1 вышеуказанного постановления органу местног</w:t>
      </w:r>
      <w:r>
        <w:rPr>
          <w:rFonts w:ascii="Times New Roman" w:hAnsi="Times New Roman" w:cs="Times New Roman"/>
          <w:sz w:val="26"/>
          <w:szCs w:val="26"/>
        </w:rPr>
        <w:t xml:space="preserve">о самоуправления рекомендовано утвердить порядок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Оренбургской области. 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Принятие такого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необходимо для использования и охраны земель особо охраняемой территории.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проекту: 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землям особо охраняемых  территорий относятся земли: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особо охраняемых природных территорий;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лечебно-оздоровительных местностей и курортов;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природоохран</w:t>
      </w:r>
      <w:r>
        <w:rPr>
          <w:rFonts w:ascii="Times New Roman" w:hAnsi="Times New Roman" w:cs="Times New Roman"/>
          <w:sz w:val="26"/>
          <w:szCs w:val="26"/>
        </w:rPr>
        <w:t>ного назначения;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рекреационного назначения;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историко-культурного назначения;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особо ценные земли.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землях особо охраняемых природных территорий местного значения запрещается: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предоставление земельных участков для ведения гражданами садоводства</w:t>
      </w:r>
      <w:r>
        <w:rPr>
          <w:rFonts w:ascii="Times New Roman" w:hAnsi="Times New Roman" w:cs="Times New Roman"/>
          <w:sz w:val="26"/>
          <w:szCs w:val="26"/>
        </w:rPr>
        <w:t xml:space="preserve"> или огородничества для собственных нужд, индивидуального гаражного или индивидуального жилищного строительства за пределами населенных пунктов, включенных в состав особо охраняемых природных территорий;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«2) строительство автомобильных дорог, </w:t>
      </w:r>
      <w:r>
        <w:rPr>
          <w:rFonts w:ascii="Times New Roman" w:hAnsi="Times New Roman" w:cs="Times New Roman"/>
          <w:sz w:val="26"/>
          <w:szCs w:val="26"/>
        </w:rPr>
        <w:t>трубопроводов, линий электропередачи и других коммуникаций в границах особо охраняемых природных территорий в случаях, установленных федеральным законом (в случае зонирования особо охраняемой природной территории - в границах ее функциональных зон, режим к</w:t>
      </w:r>
      <w:r>
        <w:rPr>
          <w:rFonts w:ascii="Times New Roman" w:hAnsi="Times New Roman" w:cs="Times New Roman"/>
          <w:sz w:val="26"/>
          <w:szCs w:val="26"/>
        </w:rPr>
        <w:t xml:space="preserve">оторых, установленный в соответствии с федеральным законом, запрещает </w:t>
      </w:r>
      <w:r>
        <w:rPr>
          <w:rFonts w:ascii="Times New Roman" w:hAnsi="Times New Roman" w:cs="Times New Roman"/>
          <w:sz w:val="26"/>
          <w:szCs w:val="26"/>
        </w:rPr>
        <w:lastRenderedPageBreak/>
        <w:t>размещение соответствующих объектов), а также строительство и эксплуатация промышленных, хозяйственных и жилых объектов, не связанных с разрешенной 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особо охраняемых природных </w:t>
      </w:r>
      <w:proofErr w:type="gramStart"/>
      <w:r>
        <w:rPr>
          <w:rFonts w:ascii="Times New Roman" w:hAnsi="Times New Roman" w:cs="Times New Roman"/>
          <w:sz w:val="26"/>
          <w:szCs w:val="26"/>
        </w:rPr>
        <w:t>территор</w:t>
      </w:r>
      <w:r>
        <w:rPr>
          <w:rFonts w:ascii="Times New Roman" w:hAnsi="Times New Roman" w:cs="Times New Roman"/>
          <w:sz w:val="26"/>
          <w:szCs w:val="26"/>
        </w:rPr>
        <w:t>иях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деятельностью в соответствии с федеральными законами;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движение и стоянка механических транспортных средств,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связанные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функционированием особо охраняемых природных территорий, прогон скота вне автомобильных дорог;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иные виды деятельности, запр</w:t>
      </w:r>
      <w:r>
        <w:rPr>
          <w:rFonts w:ascii="Times New Roman" w:hAnsi="Times New Roman" w:cs="Times New Roman"/>
          <w:sz w:val="26"/>
          <w:szCs w:val="26"/>
        </w:rPr>
        <w:t>ещенные федеральными законами.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Инициатива отнесения земель к землям особо охраняемых территорий и 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создания на них особо охраняемой территории может исходить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граждан, а также юридических лиц, в том числе общественных и религиозных 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объединений; </w:t>
      </w:r>
    </w:p>
    <w:p w:rsidR="004A0BC0" w:rsidRDefault="00E32A51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самоуправления.</w:t>
      </w:r>
    </w:p>
    <w:p w:rsidR="004A0BC0" w:rsidRDefault="004A0BC0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A0BC0" w:rsidRDefault="004A0BC0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</w:pPr>
    </w:p>
    <w:p w:rsidR="004A0BC0" w:rsidRDefault="00E32A51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 xml:space="preserve"> </w:t>
      </w:r>
    </w:p>
    <w:p w:rsidR="004A0BC0" w:rsidRDefault="00E32A51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 xml:space="preserve">Начальник отдела по экономике                                                                 Т.Н. </w:t>
      </w:r>
      <w:proofErr w:type="spellStart"/>
      <w:r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>Салдина</w:t>
      </w:r>
      <w:proofErr w:type="spellEnd"/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E32A51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 wp14:anchorId="4CF33994" wp14:editId="29F4BFC1">
            <wp:simplePos x="0" y="0"/>
            <wp:positionH relativeFrom="page">
              <wp:posOffset>3256280</wp:posOffset>
            </wp:positionH>
            <wp:positionV relativeFrom="page">
              <wp:posOffset>4316095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4A0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4A0BC0" w:rsidRDefault="00E32A51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Дерябина Н.А.  4-41-21</w:t>
      </w:r>
    </w:p>
    <w:sectPr w:rsidR="004A0BC0">
      <w:pgSz w:w="11906" w:h="16838"/>
      <w:pgMar w:top="426" w:right="850" w:bottom="28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BC0"/>
    <w:rsid w:val="004A0BC0"/>
    <w:rsid w:val="00E3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2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2A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2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2A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2025-09-11T06:15:00Z</cp:lastPrinted>
  <dcterms:created xsi:type="dcterms:W3CDTF">2025-09-11T06:15:00Z</dcterms:created>
  <dcterms:modified xsi:type="dcterms:W3CDTF">2025-09-11T06:15:00Z</dcterms:modified>
  <dc:language>ru-RU</dc:language>
</cp:coreProperties>
</file>